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Interrupting Microaggressions Simulation Evaluation</w:t>
      </w:r>
      <w:r w:rsidDel="00000000" w:rsidR="00000000" w:rsidRPr="00000000">
        <w:rPr>
          <w:rtl w:val="0"/>
        </w:rPr>
      </w:r>
    </w:p>
    <w:p w:rsidR="00000000" w:rsidDel="00000000" w:rsidP="00000000" w:rsidRDefault="00000000" w:rsidRPr="00000000" w14:paraId="0000000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 questions are optional.  We appreciate your honesty and any details about your experience that you are willing to share!  </w:t>
      </w:r>
    </w:p>
    <w:p w:rsidR="00000000" w:rsidDel="00000000" w:rsidP="00000000" w:rsidRDefault="00000000" w:rsidRPr="00000000" w14:paraId="0000000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 Please list 3 things you found most helpful about this microaggressions simulation session.  </w:t>
      </w:r>
    </w:p>
    <w:p w:rsidR="00000000" w:rsidDel="00000000" w:rsidP="00000000" w:rsidRDefault="00000000" w:rsidRPr="00000000" w14:paraId="0000000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0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0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0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0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0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0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C">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1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1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1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1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 Please list 3 things you would change about this microaggressions simulation session. Consider realism, case/scenarios, facilitation prompts, flow/timing, or any other factors you think could be improved.  </w:t>
      </w:r>
    </w:p>
    <w:p w:rsidR="00000000" w:rsidDel="00000000" w:rsidP="00000000" w:rsidRDefault="00000000" w:rsidRPr="00000000" w14:paraId="0000001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1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1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1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1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1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5">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7">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2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2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3. How will you use what you learned during this simulation in your future?  </w:t>
      </w:r>
    </w:p>
    <w:p w:rsidR="00000000" w:rsidDel="00000000" w:rsidP="00000000" w:rsidRDefault="00000000" w:rsidRPr="00000000" w14:paraId="0000003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5">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C">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4. Would you recommend continuing this simulation for future residents? Why or why not?  </w:t>
      </w:r>
    </w:p>
    <w:p w:rsidR="00000000" w:rsidDel="00000000" w:rsidP="00000000" w:rsidRDefault="00000000" w:rsidRPr="00000000" w14:paraId="0000004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5">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7">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C">
      <w:pPr>
        <w:rPr>
          <w:rFonts w:ascii="Calibri" w:cs="Calibri" w:eastAsia="Calibri" w:hAnsi="Calibri"/>
          <w:color w:val="d13438"/>
          <w:sz w:val="22"/>
          <w:szCs w:val="22"/>
          <w:highlight w:val="white"/>
          <w:u w:val="single"/>
        </w:rPr>
      </w:pPr>
      <w:r w:rsidDel="00000000" w:rsidR="00000000" w:rsidRPr="00000000">
        <w:rPr>
          <w:rtl w:val="0"/>
        </w:rPr>
      </w:r>
    </w:p>
    <w:p w:rsidR="00000000" w:rsidDel="00000000" w:rsidP="00000000" w:rsidRDefault="00000000" w:rsidRPr="00000000" w14:paraId="0000004D">
      <w:pPr>
        <w:rPr>
          <w:rFonts w:ascii="Calibri" w:cs="Calibri" w:eastAsia="Calibri" w:hAnsi="Calibri"/>
          <w:b w:val="0"/>
          <w:i w:val="0"/>
          <w:smallCaps w:val="0"/>
          <w:color w:val="000000"/>
          <w:sz w:val="22"/>
          <w:szCs w:val="22"/>
        </w:rPr>
      </w:pPr>
      <w:r w:rsidDel="00000000" w:rsidR="00000000" w:rsidRPr="00000000">
        <w:rPr>
          <w:rFonts w:ascii="Calibri" w:cs="Calibri" w:eastAsia="Calibri" w:hAnsi="Calibri"/>
          <w:color w:val="000000"/>
          <w:sz w:val="22"/>
          <w:szCs w:val="22"/>
          <w:highlight w:val="white"/>
          <w:rtl w:val="0"/>
        </w:rPr>
        <w:t xml:space="preserve">5. When do you feel like would be the most ideal year of training (PGY-1, PGY-2, PGY-3) to do this during residency, and why?</w:t>
      </w:r>
      <w:r w:rsidDel="00000000" w:rsidR="00000000" w:rsidRPr="00000000">
        <w:rPr>
          <w:rtl w:val="0"/>
        </w:rPr>
      </w:r>
    </w:p>
    <w:p w:rsidR="00000000" w:rsidDel="00000000" w:rsidP="00000000" w:rsidRDefault="00000000" w:rsidRPr="00000000" w14:paraId="0000004E">
      <w:pPr>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4F">
      <w:pPr>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50">
      <w:pPr>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51">
      <w:pPr>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52">
      <w:pPr>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53">
      <w:pPr>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54">
      <w:pPr>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55">
      <w:pPr>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56">
      <w:pPr>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57">
      <w:pPr>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58">
      <w:pPr>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59">
      <w:pPr>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5A">
      <w:pPr>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5B">
      <w:pPr>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5C">
      <w:pPr>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5D">
      <w:pPr>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5E">
      <w:pP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5F">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6. How realistic did you find... </w:t>
      </w:r>
      <w:r w:rsidDel="00000000" w:rsidR="00000000" w:rsidRPr="00000000">
        <w:rPr>
          <w:rtl w:val="0"/>
        </w:rPr>
      </w:r>
    </w:p>
    <w:tbl>
      <w:tblPr>
        <w:tblStyle w:val="Table1"/>
        <w:tblW w:w="9343.999999999998" w:type="dxa"/>
        <w:jc w:val="left"/>
        <w:tblBorders>
          <w:top w:color="000000" w:space="0" w:sz="6" w:val="single"/>
          <w:left w:color="000000" w:space="0" w:sz="6" w:val="single"/>
          <w:bottom w:color="000000" w:space="0" w:sz="6" w:val="single"/>
          <w:right w:color="000000" w:space="0" w:sz="6" w:val="single"/>
        </w:tblBorders>
        <w:tblLayout w:type="fixed"/>
        <w:tblLook w:val="0400"/>
      </w:tblPr>
      <w:tblGrid>
        <w:gridCol w:w="3736"/>
        <w:gridCol w:w="1862"/>
        <w:gridCol w:w="1869"/>
        <w:gridCol w:w="1877"/>
        <w:tblGridChange w:id="0">
          <w:tblGrid>
            <w:gridCol w:w="3736"/>
            <w:gridCol w:w="1862"/>
            <w:gridCol w:w="1869"/>
            <w:gridCol w:w="1877"/>
          </w:tblGrid>
        </w:tblGridChange>
      </w:tblGrid>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0">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1">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Not Realistic or Slightly Realistic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2">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Moderately Realistic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3">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Very Realistic </w:t>
            </w:r>
            <w:r w:rsidDel="00000000" w:rsidR="00000000" w:rsidRPr="00000000">
              <w:rPr>
                <w:rtl w:val="0"/>
              </w:rPr>
            </w:r>
          </w:p>
        </w:tc>
      </w:tr>
      <w:tr>
        <w:trPr>
          <w:cantSplit w:val="0"/>
          <w:trHeight w:val="300" w:hRule="atLeast"/>
          <w:tblHeader w:val="0"/>
        </w:trPr>
        <w:tc>
          <w:tcPr>
            <w:gridSpan w:val="4"/>
            <w:tcBorders>
              <w:top w:color="000000" w:space="0" w:sz="6" w:val="single"/>
              <w:left w:color="000000" w:space="0" w:sz="6" w:val="single"/>
              <w:bottom w:color="000000" w:space="0" w:sz="6" w:val="single"/>
              <w:right w:color="000000" w:space="0" w:sz="6" w:val="single"/>
            </w:tcBorders>
            <w:shd w:fill="e7e6e6" w:val="clear"/>
          </w:tcPr>
          <w:p w:rsidR="00000000" w:rsidDel="00000000" w:rsidP="00000000" w:rsidRDefault="00000000" w:rsidRPr="00000000" w14:paraId="00000064">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Case 1 - Parent assumes attending was a nurse </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8">
            <w:pPr>
              <w:jc w:val="right"/>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The case overall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9">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A">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B">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C">
            <w:pPr>
              <w:jc w:val="right"/>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The scenario itself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D">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E">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F">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0">
            <w:pPr>
              <w:jc w:val="right"/>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The feelings evoked by the scenario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1">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2">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3">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r>
      <w:tr>
        <w:trPr>
          <w:cantSplit w:val="0"/>
          <w:trHeight w:val="300" w:hRule="atLeast"/>
          <w:tblHeader w:val="0"/>
        </w:trPr>
        <w:tc>
          <w:tcPr>
            <w:gridSpan w:val="4"/>
            <w:tcBorders>
              <w:top w:color="000000" w:space="0" w:sz="6" w:val="single"/>
              <w:left w:color="000000" w:space="0" w:sz="6" w:val="single"/>
              <w:bottom w:color="000000" w:space="0" w:sz="6" w:val="single"/>
              <w:right w:color="000000" w:space="0" w:sz="6" w:val="single"/>
            </w:tcBorders>
            <w:shd w:fill="e7e6e6" w:val="clear"/>
          </w:tcPr>
          <w:p w:rsidR="00000000" w:rsidDel="00000000" w:rsidP="00000000" w:rsidRDefault="00000000" w:rsidRPr="00000000" w14:paraId="00000074">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Case 2 - Nurse does not get an interpreter </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8">
            <w:pPr>
              <w:jc w:val="right"/>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The case overall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9">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A">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B">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C">
            <w:pPr>
              <w:jc w:val="right"/>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The scenario itself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D">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E">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F">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0">
            <w:pPr>
              <w:jc w:val="right"/>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The feelings evoked by the scenario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1">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2">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3">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r>
      <w:tr>
        <w:trPr>
          <w:cantSplit w:val="0"/>
          <w:trHeight w:val="300" w:hRule="atLeast"/>
          <w:tblHeader w:val="0"/>
        </w:trPr>
        <w:tc>
          <w:tcPr>
            <w:gridSpan w:val="4"/>
            <w:tcBorders>
              <w:top w:color="000000" w:space="0" w:sz="6" w:val="single"/>
              <w:left w:color="000000" w:space="0" w:sz="6" w:val="single"/>
              <w:bottom w:color="000000" w:space="0" w:sz="6" w:val="single"/>
              <w:right w:color="000000" w:space="0" w:sz="6" w:val="single"/>
            </w:tcBorders>
            <w:shd w:fill="e7e6e6" w:val="clear"/>
          </w:tcPr>
          <w:p w:rsidR="00000000" w:rsidDel="00000000" w:rsidP="00000000" w:rsidRDefault="00000000" w:rsidRPr="00000000" w14:paraId="00000084">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Case 3 - Overnight resident on a complex care patient </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8">
            <w:pPr>
              <w:jc w:val="right"/>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The case overall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9">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A">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B">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C">
            <w:pPr>
              <w:jc w:val="right"/>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The scenario itself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D">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E">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F">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0">
            <w:pPr>
              <w:jc w:val="right"/>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The feelings evoked by the scenario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1">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2">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3">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r>
      <w:tr>
        <w:trPr>
          <w:cantSplit w:val="0"/>
          <w:trHeight w:val="300" w:hRule="atLeast"/>
          <w:tblHeader w:val="0"/>
        </w:trPr>
        <w:tc>
          <w:tcPr>
            <w:gridSpan w:val="4"/>
            <w:tcBorders>
              <w:top w:color="000000" w:space="0" w:sz="6" w:val="single"/>
              <w:left w:color="000000" w:space="0" w:sz="6" w:val="single"/>
              <w:bottom w:color="000000" w:space="0" w:sz="6" w:val="single"/>
              <w:right w:color="000000" w:space="0" w:sz="6" w:val="single"/>
            </w:tcBorders>
            <w:shd w:fill="e7e6e6" w:val="clear"/>
          </w:tcPr>
          <w:p w:rsidR="00000000" w:rsidDel="00000000" w:rsidP="00000000" w:rsidRDefault="00000000" w:rsidRPr="00000000" w14:paraId="00000094">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Case 4- Parent and child have experienced weight bias by a consultant </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8">
            <w:pPr>
              <w:jc w:val="right"/>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The case overall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9">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A">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B">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C">
            <w:pPr>
              <w:jc w:val="right"/>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The scenario itself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D">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E">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F">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A0">
            <w:pPr>
              <w:jc w:val="right"/>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The feelings evoked by the scenario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A1">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A2">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A3">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tc>
      </w:tr>
    </w:tbl>
    <w:p w:rsidR="00000000" w:rsidDel="00000000" w:rsidP="00000000" w:rsidRDefault="00000000" w:rsidRPr="00000000" w14:paraId="000000A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A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7.  Did you feel that your sense of psychological safety was maintained during this simulation, even if you felt uncomfortable at times? Why or why not? </w:t>
      </w:r>
    </w:p>
    <w:p w:rsidR="00000000" w:rsidDel="00000000" w:rsidP="00000000" w:rsidRDefault="00000000" w:rsidRPr="00000000" w14:paraId="000000A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A7">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A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5">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7">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8">
      <w:pPr>
        <w:rPr>
          <w:rFonts w:ascii="Calibri" w:cs="Calibri" w:eastAsia="Calibri" w:hAnsi="Calibri"/>
          <w:b w:val="0"/>
          <w:i w:val="0"/>
          <w:smallCaps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8. Before participating in this simulation, how often did you intervene when you recognized a microaggression?</w:t>
      </w:r>
    </w:p>
    <w:p w:rsidR="00000000" w:rsidDel="00000000" w:rsidP="00000000" w:rsidRDefault="00000000" w:rsidRPr="00000000" w14:paraId="000000B9">
      <w:pPr>
        <w:ind w:left="0" w:firstLine="0"/>
        <w:rPr>
          <w:rFonts w:ascii="Calibri" w:cs="Calibri" w:eastAsia="Calibri" w:hAnsi="Calibri"/>
          <w:b w:val="0"/>
          <w:i w:val="0"/>
          <w:smallCaps w:val="0"/>
          <w:color w:val="000000"/>
          <w:sz w:val="22"/>
          <w:szCs w:val="22"/>
        </w:rPr>
      </w:pPr>
      <w:r w:rsidDel="00000000" w:rsidR="00000000" w:rsidRPr="00000000">
        <w:rPr>
          <w:rtl w:val="0"/>
        </w:rPr>
      </w:r>
    </w:p>
    <w:tbl>
      <w:tblPr>
        <w:tblStyle w:val="Table2"/>
        <w:tblW w:w="9225.0" w:type="dxa"/>
        <w:jc w:val="left"/>
        <w:tblBorders>
          <w:top w:color="000000" w:space="0" w:sz="6" w:val="single"/>
          <w:left w:color="000000" w:space="0" w:sz="6" w:val="single"/>
          <w:bottom w:color="000000" w:space="0" w:sz="6" w:val="single"/>
          <w:right w:color="000000" w:space="0" w:sz="6" w:val="single"/>
          <w:insideH w:color="000000" w:space="0" w:sz="4" w:val="single"/>
          <w:insideV w:color="000000" w:space="0" w:sz="4" w:val="single"/>
        </w:tblBorders>
        <w:tblLayout w:type="fixed"/>
        <w:tblLook w:val="0400"/>
      </w:tblPr>
      <w:tblGrid>
        <w:gridCol w:w="1845"/>
        <w:gridCol w:w="1845"/>
        <w:gridCol w:w="1845"/>
        <w:gridCol w:w="1845"/>
        <w:gridCol w:w="1845"/>
        <w:tblGridChange w:id="0">
          <w:tblGrid>
            <w:gridCol w:w="1845"/>
            <w:gridCol w:w="1845"/>
            <w:gridCol w:w="1845"/>
            <w:gridCol w:w="1845"/>
            <w:gridCol w:w="1845"/>
          </w:tblGrid>
        </w:tblGridChange>
      </w:tblGrid>
      <w:tr>
        <w:trPr>
          <w:cantSplit w:val="0"/>
          <w:trHeight w:val="525" w:hRule="atLeast"/>
          <w:tblHeader w:val="0"/>
        </w:trPr>
        <w:tc>
          <w:tcPr>
            <w:tcBorders>
              <w:top w:color="000000" w:space="0" w:sz="6" w:val="single"/>
              <w:left w:color="000000" w:space="0" w:sz="6" w:val="single"/>
              <w:bottom w:color="000000" w:space="0" w:sz="6" w:val="single"/>
              <w:right w:color="000000" w:space="0" w:sz="6" w:val="single"/>
            </w:tcBorders>
            <w:tcMar>
              <w:left w:w="105.0" w:type="dxa"/>
              <w:right w:w="105.0" w:type="dxa"/>
            </w:tcMar>
            <w:vAlign w:val="top"/>
          </w:tcPr>
          <w:p w:rsidR="00000000" w:rsidDel="00000000" w:rsidP="00000000" w:rsidRDefault="00000000" w:rsidRPr="00000000" w14:paraId="000000BA">
            <w:pPr>
              <w:jc w:val="center"/>
              <w:rPr>
                <w:rFonts w:ascii="Calibri" w:cs="Calibri" w:eastAsia="Calibri" w:hAnsi="Calibri"/>
                <w:b w:val="0"/>
                <w:i w:val="0"/>
                <w:sz w:val="22"/>
                <w:szCs w:val="22"/>
              </w:rPr>
            </w:pPr>
            <w:r w:rsidDel="00000000" w:rsidR="00000000" w:rsidRPr="00000000">
              <w:rPr>
                <w:rFonts w:ascii="Calibri" w:cs="Calibri" w:eastAsia="Calibri" w:hAnsi="Calibri"/>
                <w:b w:val="0"/>
                <w:i w:val="0"/>
                <w:sz w:val="22"/>
                <w:szCs w:val="22"/>
                <w:rtl w:val="0"/>
              </w:rPr>
              <w:t xml:space="preserve">Very Rarely </w:t>
            </w:r>
          </w:p>
        </w:tc>
        <w:tc>
          <w:tcPr>
            <w:tcBorders>
              <w:top w:color="000000" w:space="0" w:sz="6" w:val="single"/>
              <w:left w:color="000000" w:space="0" w:sz="6" w:val="single"/>
              <w:bottom w:color="000000" w:space="0" w:sz="6" w:val="single"/>
              <w:right w:color="000000" w:space="0" w:sz="6" w:val="single"/>
            </w:tcBorders>
            <w:tcMar>
              <w:left w:w="105.0" w:type="dxa"/>
              <w:right w:w="105.0" w:type="dxa"/>
            </w:tcMar>
            <w:vAlign w:val="top"/>
          </w:tcPr>
          <w:p w:rsidR="00000000" w:rsidDel="00000000" w:rsidP="00000000" w:rsidRDefault="00000000" w:rsidRPr="00000000" w14:paraId="000000BB">
            <w:pPr>
              <w:spacing w:after="0" w:before="0" w:line="259" w:lineRule="auto"/>
              <w:ind w:left="0" w:right="0" w:firstLine="0"/>
              <w:jc w:val="center"/>
              <w:rPr>
                <w:rFonts w:ascii="Calibri" w:cs="Calibri" w:eastAsia="Calibri" w:hAnsi="Calibri"/>
                <w:b w:val="0"/>
                <w:i w:val="0"/>
                <w:sz w:val="22"/>
                <w:szCs w:val="22"/>
              </w:rPr>
            </w:pPr>
            <w:r w:rsidDel="00000000" w:rsidR="00000000" w:rsidRPr="00000000">
              <w:rPr>
                <w:rFonts w:ascii="Calibri" w:cs="Calibri" w:eastAsia="Calibri" w:hAnsi="Calibri"/>
                <w:b w:val="0"/>
                <w:i w:val="0"/>
                <w:sz w:val="22"/>
                <w:szCs w:val="22"/>
                <w:rtl w:val="0"/>
              </w:rPr>
              <w:t xml:space="preserve">Rarely</w:t>
            </w:r>
          </w:p>
        </w:tc>
        <w:tc>
          <w:tcPr>
            <w:tcBorders>
              <w:top w:color="000000" w:space="0" w:sz="6" w:val="single"/>
              <w:left w:color="000000" w:space="0" w:sz="6" w:val="single"/>
              <w:bottom w:color="000000" w:space="0" w:sz="6" w:val="single"/>
              <w:right w:color="000000" w:space="0" w:sz="6" w:val="single"/>
            </w:tcBorders>
            <w:tcMar>
              <w:left w:w="105.0" w:type="dxa"/>
              <w:right w:w="105.0" w:type="dxa"/>
            </w:tcMar>
            <w:vAlign w:val="top"/>
          </w:tcPr>
          <w:p w:rsidR="00000000" w:rsidDel="00000000" w:rsidP="00000000" w:rsidRDefault="00000000" w:rsidRPr="00000000" w14:paraId="000000BC">
            <w:pPr>
              <w:spacing w:after="0" w:before="0" w:line="259" w:lineRule="auto"/>
              <w:ind w:left="0" w:right="0" w:firstLine="0"/>
              <w:jc w:val="center"/>
              <w:rPr>
                <w:rFonts w:ascii="Calibri" w:cs="Calibri" w:eastAsia="Calibri" w:hAnsi="Calibri"/>
                <w:b w:val="0"/>
                <w:i w:val="0"/>
                <w:sz w:val="22"/>
                <w:szCs w:val="22"/>
              </w:rPr>
            </w:pPr>
            <w:r w:rsidDel="00000000" w:rsidR="00000000" w:rsidRPr="00000000">
              <w:rPr>
                <w:rFonts w:ascii="Calibri" w:cs="Calibri" w:eastAsia="Calibri" w:hAnsi="Calibri"/>
                <w:b w:val="0"/>
                <w:i w:val="0"/>
                <w:sz w:val="22"/>
                <w:szCs w:val="22"/>
                <w:rtl w:val="0"/>
              </w:rPr>
              <w:t xml:space="preserve">Sometimes</w:t>
            </w:r>
          </w:p>
        </w:tc>
        <w:tc>
          <w:tcPr>
            <w:tcBorders>
              <w:top w:color="000000" w:space="0" w:sz="6" w:val="single"/>
              <w:left w:color="000000" w:space="0" w:sz="6" w:val="single"/>
              <w:bottom w:color="000000" w:space="0" w:sz="6" w:val="single"/>
              <w:right w:color="000000" w:space="0" w:sz="6" w:val="single"/>
            </w:tcBorders>
            <w:tcMar>
              <w:left w:w="105.0" w:type="dxa"/>
              <w:right w:w="105.0" w:type="dxa"/>
            </w:tcMar>
            <w:vAlign w:val="top"/>
          </w:tcPr>
          <w:p w:rsidR="00000000" w:rsidDel="00000000" w:rsidP="00000000" w:rsidRDefault="00000000" w:rsidRPr="00000000" w14:paraId="000000BD">
            <w:pPr>
              <w:spacing w:after="0" w:before="0" w:line="259" w:lineRule="auto"/>
              <w:ind w:left="0" w:right="0" w:firstLine="0"/>
              <w:jc w:val="center"/>
              <w:rPr>
                <w:rFonts w:ascii="Calibri" w:cs="Calibri" w:eastAsia="Calibri" w:hAnsi="Calibri"/>
                <w:b w:val="0"/>
                <w:i w:val="0"/>
                <w:sz w:val="22"/>
                <w:szCs w:val="22"/>
              </w:rPr>
            </w:pPr>
            <w:r w:rsidDel="00000000" w:rsidR="00000000" w:rsidRPr="00000000">
              <w:rPr>
                <w:rFonts w:ascii="Calibri" w:cs="Calibri" w:eastAsia="Calibri" w:hAnsi="Calibri"/>
                <w:b w:val="0"/>
                <w:i w:val="0"/>
                <w:sz w:val="22"/>
                <w:szCs w:val="22"/>
                <w:rtl w:val="0"/>
              </w:rPr>
              <w:t xml:space="preserve">Often</w:t>
            </w:r>
          </w:p>
        </w:tc>
        <w:tc>
          <w:tcPr>
            <w:tcBorders>
              <w:top w:color="000000" w:space="0" w:sz="6" w:val="single"/>
              <w:left w:color="000000" w:space="0" w:sz="6" w:val="single"/>
              <w:bottom w:color="000000" w:space="0" w:sz="6" w:val="single"/>
              <w:right w:color="000000" w:space="0" w:sz="6" w:val="single"/>
            </w:tcBorders>
            <w:tcMar>
              <w:left w:w="105.0" w:type="dxa"/>
              <w:right w:w="105.0" w:type="dxa"/>
            </w:tcMar>
            <w:vAlign w:val="top"/>
          </w:tcPr>
          <w:p w:rsidR="00000000" w:rsidDel="00000000" w:rsidP="00000000" w:rsidRDefault="00000000" w:rsidRPr="00000000" w14:paraId="000000BE">
            <w:pPr>
              <w:spacing w:after="0" w:before="0" w:line="259" w:lineRule="auto"/>
              <w:ind w:left="0" w:right="0" w:firstLine="0"/>
              <w:jc w:val="center"/>
              <w:rPr>
                <w:rFonts w:ascii="Calibri" w:cs="Calibri" w:eastAsia="Calibri" w:hAnsi="Calibri"/>
                <w:b w:val="0"/>
                <w:i w:val="0"/>
                <w:sz w:val="22"/>
                <w:szCs w:val="22"/>
              </w:rPr>
            </w:pPr>
            <w:r w:rsidDel="00000000" w:rsidR="00000000" w:rsidRPr="00000000">
              <w:rPr>
                <w:rFonts w:ascii="Calibri" w:cs="Calibri" w:eastAsia="Calibri" w:hAnsi="Calibri"/>
                <w:b w:val="0"/>
                <w:i w:val="0"/>
                <w:sz w:val="22"/>
                <w:szCs w:val="22"/>
                <w:rtl w:val="0"/>
              </w:rPr>
              <w:t xml:space="preserve">Very Often</w:t>
            </w:r>
          </w:p>
        </w:tc>
      </w:tr>
      <w:tr>
        <w:trPr>
          <w:cantSplit w:val="0"/>
          <w:trHeight w:val="525" w:hRule="atLeast"/>
          <w:tblHeader w:val="0"/>
        </w:trPr>
        <w:tc>
          <w:tcPr>
            <w:tcBorders>
              <w:top w:color="000000" w:space="0" w:sz="6" w:val="single"/>
              <w:left w:color="000000" w:space="0" w:sz="6" w:val="single"/>
              <w:bottom w:color="000000" w:space="0" w:sz="6" w:val="single"/>
              <w:right w:color="000000" w:space="0" w:sz="6" w:val="single"/>
            </w:tcBorders>
            <w:tcMar>
              <w:left w:w="105.0" w:type="dxa"/>
              <w:right w:w="105.0" w:type="dxa"/>
            </w:tcMar>
            <w:vAlign w:val="top"/>
          </w:tcPr>
          <w:p w:rsidR="00000000" w:rsidDel="00000000" w:rsidP="00000000" w:rsidRDefault="00000000" w:rsidRPr="00000000" w14:paraId="000000BF">
            <w:pPr>
              <w:rPr>
                <w:rFonts w:ascii="Calibri" w:cs="Calibri" w:eastAsia="Calibri" w:hAnsi="Calibri"/>
                <w:b w:val="0"/>
                <w:i w:val="0"/>
                <w:sz w:val="22"/>
                <w:szCs w:val="22"/>
              </w:rPr>
            </w:pPr>
            <w:r w:rsidDel="00000000" w:rsidR="00000000" w:rsidRPr="00000000">
              <w:rPr>
                <w:rFonts w:ascii="Calibri" w:cs="Calibri" w:eastAsia="Calibri" w:hAnsi="Calibri"/>
                <w:b w:val="0"/>
                <w:i w:val="0"/>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Mar>
              <w:left w:w="105.0" w:type="dxa"/>
              <w:right w:w="105.0" w:type="dxa"/>
            </w:tcMar>
            <w:vAlign w:val="top"/>
          </w:tcPr>
          <w:p w:rsidR="00000000" w:rsidDel="00000000" w:rsidP="00000000" w:rsidRDefault="00000000" w:rsidRPr="00000000" w14:paraId="000000C0">
            <w:pPr>
              <w:rPr>
                <w:rFonts w:ascii="Calibri" w:cs="Calibri" w:eastAsia="Calibri" w:hAnsi="Calibri"/>
                <w:b w:val="0"/>
                <w:i w:val="0"/>
                <w:sz w:val="22"/>
                <w:szCs w:val="22"/>
              </w:rPr>
            </w:pPr>
            <w:r w:rsidDel="00000000" w:rsidR="00000000" w:rsidRPr="00000000">
              <w:rPr>
                <w:rFonts w:ascii="Calibri" w:cs="Calibri" w:eastAsia="Calibri" w:hAnsi="Calibri"/>
                <w:b w:val="0"/>
                <w:i w:val="0"/>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Mar>
              <w:left w:w="105.0" w:type="dxa"/>
              <w:right w:w="105.0" w:type="dxa"/>
            </w:tcMar>
            <w:vAlign w:val="top"/>
          </w:tcPr>
          <w:p w:rsidR="00000000" w:rsidDel="00000000" w:rsidP="00000000" w:rsidRDefault="00000000" w:rsidRPr="00000000" w14:paraId="000000C1">
            <w:pPr>
              <w:rPr>
                <w:rFonts w:ascii="Calibri" w:cs="Calibri" w:eastAsia="Calibri" w:hAnsi="Calibri"/>
                <w:b w:val="0"/>
                <w:i w:val="0"/>
                <w:sz w:val="22"/>
                <w:szCs w:val="22"/>
              </w:rPr>
            </w:pPr>
            <w:r w:rsidDel="00000000" w:rsidR="00000000" w:rsidRPr="00000000">
              <w:rPr>
                <w:rFonts w:ascii="Calibri" w:cs="Calibri" w:eastAsia="Calibri" w:hAnsi="Calibri"/>
                <w:b w:val="0"/>
                <w:i w:val="0"/>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Mar>
              <w:left w:w="105.0" w:type="dxa"/>
              <w:right w:w="105.0" w:type="dxa"/>
            </w:tcMar>
            <w:vAlign w:val="top"/>
          </w:tcPr>
          <w:p w:rsidR="00000000" w:rsidDel="00000000" w:rsidP="00000000" w:rsidRDefault="00000000" w:rsidRPr="00000000" w14:paraId="000000C2">
            <w:pPr>
              <w:rPr>
                <w:rFonts w:ascii="Calibri" w:cs="Calibri" w:eastAsia="Calibri" w:hAnsi="Calibri"/>
                <w:b w:val="0"/>
                <w:i w:val="0"/>
                <w:sz w:val="22"/>
                <w:szCs w:val="22"/>
              </w:rPr>
            </w:pPr>
            <w:r w:rsidDel="00000000" w:rsidR="00000000" w:rsidRPr="00000000">
              <w:rPr>
                <w:rFonts w:ascii="Calibri" w:cs="Calibri" w:eastAsia="Calibri" w:hAnsi="Calibri"/>
                <w:b w:val="0"/>
                <w:i w:val="0"/>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Mar>
              <w:left w:w="105.0" w:type="dxa"/>
              <w:right w:w="105.0" w:type="dxa"/>
            </w:tcMar>
            <w:vAlign w:val="top"/>
          </w:tcPr>
          <w:p w:rsidR="00000000" w:rsidDel="00000000" w:rsidP="00000000" w:rsidRDefault="00000000" w:rsidRPr="00000000" w14:paraId="000000C3">
            <w:pPr>
              <w:rPr>
                <w:rFonts w:ascii="Calibri" w:cs="Calibri" w:eastAsia="Calibri" w:hAnsi="Calibri"/>
                <w:b w:val="0"/>
                <w:i w:val="0"/>
                <w:sz w:val="22"/>
                <w:szCs w:val="22"/>
              </w:rPr>
            </w:pPr>
            <w:r w:rsidDel="00000000" w:rsidR="00000000" w:rsidRPr="00000000">
              <w:rPr>
                <w:rFonts w:ascii="Calibri" w:cs="Calibri" w:eastAsia="Calibri" w:hAnsi="Calibri"/>
                <w:b w:val="0"/>
                <w:i w:val="0"/>
                <w:sz w:val="22"/>
                <w:szCs w:val="22"/>
                <w:rtl w:val="0"/>
              </w:rPr>
              <w:t xml:space="preserve"> </w:t>
            </w:r>
          </w:p>
        </w:tc>
      </w:tr>
    </w:tbl>
    <w:p w:rsidR="00000000" w:rsidDel="00000000" w:rsidP="00000000" w:rsidRDefault="00000000" w:rsidRPr="00000000" w14:paraId="000000C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C6">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9. BEFORE </w:t>
      </w:r>
      <w:r w:rsidDel="00000000" w:rsidR="00000000" w:rsidRPr="00000000">
        <w:rPr>
          <w:rFonts w:ascii="Calibri" w:cs="Calibri" w:eastAsia="Calibri" w:hAnsi="Calibri"/>
          <w:sz w:val="22"/>
          <w:szCs w:val="22"/>
          <w:rtl w:val="0"/>
        </w:rPr>
        <w:t xml:space="preserve">this simulation, how confident did you feel in your ability to…</w:t>
      </w:r>
    </w:p>
    <w:tbl>
      <w:tblPr>
        <w:tblStyle w:val="Table3"/>
        <w:tblW w:w="9344.0" w:type="dxa"/>
        <w:jc w:val="left"/>
        <w:tblBorders>
          <w:top w:color="000000" w:space="0" w:sz="6" w:val="single"/>
          <w:left w:color="000000" w:space="0" w:sz="6" w:val="single"/>
          <w:bottom w:color="000000" w:space="0" w:sz="6" w:val="single"/>
          <w:right w:color="000000" w:space="0" w:sz="6" w:val="single"/>
        </w:tblBorders>
        <w:tblLayout w:type="fixed"/>
        <w:tblLook w:val="0400"/>
      </w:tblPr>
      <w:tblGrid>
        <w:gridCol w:w="4015"/>
        <w:gridCol w:w="1159"/>
        <w:gridCol w:w="1112"/>
        <w:gridCol w:w="1023"/>
        <w:gridCol w:w="1099"/>
        <w:gridCol w:w="936"/>
        <w:tblGridChange w:id="0">
          <w:tblGrid>
            <w:gridCol w:w="4015"/>
            <w:gridCol w:w="1159"/>
            <w:gridCol w:w="1112"/>
            <w:gridCol w:w="1023"/>
            <w:gridCol w:w="1099"/>
            <w:gridCol w:w="936"/>
          </w:tblGrid>
        </w:tblGridChange>
      </w:tblGrid>
      <w:tr>
        <w:trPr>
          <w:cantSplit w:val="0"/>
          <w:trHeight w:val="52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8">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Not At All Confident</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9">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Slightly Confident</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CA">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Somewhat Confident</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B">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Fairly Confident</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CC">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Very Confident</w:t>
            </w:r>
          </w:p>
        </w:tc>
      </w:tr>
      <w:tr>
        <w:trPr>
          <w:cantSplit w:val="0"/>
          <w:trHeight w:val="52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Identify microaggressions directed toward patients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D0">
            <w:pPr>
              <w:rPr>
                <w:rFonts w:ascii="Calibri" w:cs="Calibri" w:eastAsia="Calibri" w:hAnsi="Calibri"/>
                <w:sz w:val="22"/>
                <w:szCs w:val="22"/>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D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D2">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D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Identify microaggressions directed toward members of the healthcare team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D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D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D6">
            <w:pPr>
              <w:rPr>
                <w:rFonts w:ascii="Calibri" w:cs="Calibri" w:eastAsia="Calibri" w:hAnsi="Calibri"/>
                <w:sz w:val="22"/>
                <w:szCs w:val="22"/>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D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D8">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gridSpan w:val="5"/>
            <w:tcBorders>
              <w:top w:color="000000" w:space="0" w:sz="6" w:val="single"/>
              <w:left w:color="000000" w:space="0" w:sz="6" w:val="single"/>
              <w:bottom w:color="000000" w:space="0" w:sz="6" w:val="single"/>
              <w:right w:color="000000" w:space="0" w:sz="6" w:val="single"/>
            </w:tcBorders>
            <w:shd w:fill="e7e6e6" w:val="clear"/>
          </w:tcPr>
          <w:p w:rsidR="00000000" w:rsidDel="00000000" w:rsidP="00000000" w:rsidRDefault="00000000" w:rsidRPr="00000000" w14:paraId="000000D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Intervene when you witness a microaggression directed toward...  </w:t>
            </w:r>
          </w:p>
        </w:tc>
        <w:tc>
          <w:tcPr>
            <w:tcBorders>
              <w:top w:color="000000" w:space="0" w:sz="6" w:val="single"/>
              <w:left w:color="000000" w:space="0" w:sz="6" w:val="single"/>
              <w:bottom w:color="000000" w:space="0" w:sz="6" w:val="single"/>
              <w:right w:color="000000" w:space="0" w:sz="6" w:val="single"/>
            </w:tcBorders>
            <w:shd w:fill="e7e6e6" w:val="clear"/>
          </w:tcPr>
          <w:p w:rsidR="00000000" w:rsidDel="00000000" w:rsidP="00000000" w:rsidRDefault="00000000" w:rsidRPr="00000000" w14:paraId="000000DE">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DF">
            <w:pPr>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member of the healthcare team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E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E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E2">
            <w:pPr>
              <w:rPr>
                <w:rFonts w:ascii="Calibri" w:cs="Calibri" w:eastAsia="Calibri" w:hAnsi="Calibri"/>
                <w:sz w:val="22"/>
                <w:szCs w:val="22"/>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E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E4">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E5">
            <w:pPr>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patient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E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E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E8">
            <w:pPr>
              <w:rPr>
                <w:rFonts w:ascii="Calibri" w:cs="Calibri" w:eastAsia="Calibri" w:hAnsi="Calibri"/>
                <w:sz w:val="22"/>
                <w:szCs w:val="22"/>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E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EA">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gridSpan w:val="5"/>
            <w:tcBorders>
              <w:top w:color="000000" w:space="0" w:sz="6" w:val="single"/>
              <w:left w:color="000000" w:space="0" w:sz="6" w:val="single"/>
              <w:bottom w:color="000000" w:space="0" w:sz="6" w:val="single"/>
              <w:right w:color="000000" w:space="0" w:sz="6" w:val="single"/>
            </w:tcBorders>
            <w:shd w:fill="e7e6e6" w:val="clear"/>
          </w:tcPr>
          <w:p w:rsidR="00000000" w:rsidDel="00000000" w:rsidP="00000000" w:rsidRDefault="00000000" w:rsidRPr="00000000" w14:paraId="000000E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Intervene when you witness a microaggression perpetrated by... </w:t>
            </w:r>
          </w:p>
        </w:tc>
        <w:tc>
          <w:tcPr>
            <w:tcBorders>
              <w:top w:color="000000" w:space="0" w:sz="6" w:val="single"/>
              <w:left w:color="000000" w:space="0" w:sz="6" w:val="single"/>
              <w:bottom w:color="000000" w:space="0" w:sz="6" w:val="single"/>
              <w:right w:color="000000" w:space="0" w:sz="6" w:val="single"/>
            </w:tcBorders>
            <w:shd w:fill="e7e6e6" w:val="clear"/>
          </w:tcPr>
          <w:p w:rsidR="00000000" w:rsidDel="00000000" w:rsidP="00000000" w:rsidRDefault="00000000" w:rsidRPr="00000000" w14:paraId="000000F0">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F1">
            <w:pPr>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member of the healthcare team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F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F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F4">
            <w:pPr>
              <w:rPr>
                <w:rFonts w:ascii="Calibri" w:cs="Calibri" w:eastAsia="Calibri" w:hAnsi="Calibri"/>
                <w:sz w:val="22"/>
                <w:szCs w:val="22"/>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F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F6">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F7">
            <w:pPr>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patient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F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F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FA">
            <w:pPr>
              <w:rPr>
                <w:rFonts w:ascii="Calibri" w:cs="Calibri" w:eastAsia="Calibri" w:hAnsi="Calibri"/>
                <w:sz w:val="22"/>
                <w:szCs w:val="22"/>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F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FC">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F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Utilize a non-confrontational strategy to interrupt a microaggression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F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F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00">
            <w:pPr>
              <w:rPr>
                <w:rFonts w:ascii="Calibri" w:cs="Calibri" w:eastAsia="Calibri" w:hAnsi="Calibri"/>
                <w:sz w:val="22"/>
                <w:szCs w:val="22"/>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02">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Diffuse tension with the perpetrator after interrupting a microaggression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06">
            <w:pPr>
              <w:rPr>
                <w:rFonts w:ascii="Calibri" w:cs="Calibri" w:eastAsia="Calibri" w:hAnsi="Calibri"/>
                <w:sz w:val="22"/>
                <w:szCs w:val="22"/>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08">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Debrief with a patient and family about microaggressions experienced in the clinical environment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0C">
            <w:pPr>
              <w:rPr>
                <w:rFonts w:ascii="Calibri" w:cs="Calibri" w:eastAsia="Calibri" w:hAnsi="Calibri"/>
                <w:sz w:val="22"/>
                <w:szCs w:val="22"/>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0E">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Develop an action plan with affected individuals to address harm caused by microaggressions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1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1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12">
            <w:pPr>
              <w:rPr>
                <w:rFonts w:ascii="Calibri" w:cs="Calibri" w:eastAsia="Calibri" w:hAnsi="Calibri"/>
                <w:sz w:val="22"/>
                <w:szCs w:val="22"/>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1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14">
            <w:pPr>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115">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16">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17">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18">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19">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1A">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1B">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1C">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1D">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1E">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1F">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20">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21">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22">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23">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24">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10. AFTER</w:t>
      </w:r>
      <w:r w:rsidDel="00000000" w:rsidR="00000000" w:rsidRPr="00000000">
        <w:rPr>
          <w:rFonts w:ascii="Calibri" w:cs="Calibri" w:eastAsia="Calibri" w:hAnsi="Calibri"/>
          <w:sz w:val="22"/>
          <w:szCs w:val="22"/>
          <w:rtl w:val="0"/>
        </w:rPr>
        <w:t xml:space="preserve"> this simulation, how confident do you feel in your ability to…</w:t>
      </w:r>
    </w:p>
    <w:tbl>
      <w:tblPr>
        <w:tblStyle w:val="Table4"/>
        <w:tblW w:w="9344.0" w:type="dxa"/>
        <w:jc w:val="left"/>
        <w:tblBorders>
          <w:top w:color="000000" w:space="0" w:sz="6" w:val="single"/>
          <w:left w:color="000000" w:space="0" w:sz="6" w:val="single"/>
          <w:bottom w:color="000000" w:space="0" w:sz="6" w:val="single"/>
          <w:right w:color="000000" w:space="0" w:sz="6" w:val="single"/>
        </w:tblBorders>
        <w:tblLayout w:type="fixed"/>
        <w:tblLook w:val="0400"/>
      </w:tblPr>
      <w:tblGrid>
        <w:gridCol w:w="4015"/>
        <w:gridCol w:w="1159"/>
        <w:gridCol w:w="1112"/>
        <w:gridCol w:w="1023"/>
        <w:gridCol w:w="1099"/>
        <w:gridCol w:w="936"/>
        <w:tblGridChange w:id="0">
          <w:tblGrid>
            <w:gridCol w:w="4015"/>
            <w:gridCol w:w="1159"/>
            <w:gridCol w:w="1112"/>
            <w:gridCol w:w="1023"/>
            <w:gridCol w:w="1099"/>
            <w:gridCol w:w="936"/>
          </w:tblGrid>
        </w:tblGridChange>
      </w:tblGrid>
      <w:tr>
        <w:trPr>
          <w:cantSplit w:val="0"/>
          <w:trHeight w:val="52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2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26">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Not At All Confident</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27">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Slightly Confident</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28">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Somewhat Confident</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29">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Fairly Confident</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2A">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Very Confident</w:t>
            </w:r>
          </w:p>
        </w:tc>
      </w:tr>
      <w:tr>
        <w:trPr>
          <w:cantSplit w:val="0"/>
          <w:trHeight w:val="52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2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Identify microaggressions directed toward patients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2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2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2E">
            <w:pPr>
              <w:rPr>
                <w:rFonts w:ascii="Calibri" w:cs="Calibri" w:eastAsia="Calibri" w:hAnsi="Calibri"/>
                <w:sz w:val="22"/>
                <w:szCs w:val="22"/>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2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30">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3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Identify microaggressions directed toward members of the healthcare team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3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3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34">
            <w:pPr>
              <w:rPr>
                <w:rFonts w:ascii="Calibri" w:cs="Calibri" w:eastAsia="Calibri" w:hAnsi="Calibri"/>
                <w:sz w:val="22"/>
                <w:szCs w:val="22"/>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3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36">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gridSpan w:val="5"/>
            <w:tcBorders>
              <w:top w:color="000000" w:space="0" w:sz="6" w:val="single"/>
              <w:left w:color="000000" w:space="0" w:sz="6" w:val="single"/>
              <w:bottom w:color="000000" w:space="0" w:sz="6" w:val="single"/>
              <w:right w:color="000000" w:space="0" w:sz="6" w:val="single"/>
            </w:tcBorders>
            <w:shd w:fill="e7e6e6" w:val="clear"/>
          </w:tcPr>
          <w:p w:rsidR="00000000" w:rsidDel="00000000" w:rsidP="00000000" w:rsidRDefault="00000000" w:rsidRPr="00000000" w14:paraId="0000013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Intervene when you witness a microaggression directed toward...  </w:t>
            </w:r>
          </w:p>
        </w:tc>
        <w:tc>
          <w:tcPr>
            <w:tcBorders>
              <w:top w:color="000000" w:space="0" w:sz="6" w:val="single"/>
              <w:left w:color="000000" w:space="0" w:sz="6" w:val="single"/>
              <w:bottom w:color="000000" w:space="0" w:sz="6" w:val="single"/>
              <w:right w:color="000000" w:space="0" w:sz="6" w:val="single"/>
            </w:tcBorders>
            <w:shd w:fill="e7e6e6" w:val="clear"/>
          </w:tcPr>
          <w:p w:rsidR="00000000" w:rsidDel="00000000" w:rsidP="00000000" w:rsidRDefault="00000000" w:rsidRPr="00000000" w14:paraId="0000013C">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3D">
            <w:pPr>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member of the healthcare team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3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3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40">
            <w:pPr>
              <w:rPr>
                <w:rFonts w:ascii="Calibri" w:cs="Calibri" w:eastAsia="Calibri" w:hAnsi="Calibri"/>
                <w:sz w:val="22"/>
                <w:szCs w:val="22"/>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42">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3">
            <w:pPr>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patient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46">
            <w:pPr>
              <w:rPr>
                <w:rFonts w:ascii="Calibri" w:cs="Calibri" w:eastAsia="Calibri" w:hAnsi="Calibri"/>
                <w:sz w:val="22"/>
                <w:szCs w:val="22"/>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48">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gridSpan w:val="5"/>
            <w:tcBorders>
              <w:top w:color="000000" w:space="0" w:sz="6" w:val="single"/>
              <w:left w:color="000000" w:space="0" w:sz="6" w:val="single"/>
              <w:bottom w:color="000000" w:space="0" w:sz="6" w:val="single"/>
              <w:right w:color="000000" w:space="0" w:sz="6" w:val="single"/>
            </w:tcBorders>
            <w:shd w:fill="e7e6e6" w:val="clear"/>
          </w:tcPr>
          <w:p w:rsidR="00000000" w:rsidDel="00000000" w:rsidP="00000000" w:rsidRDefault="00000000" w:rsidRPr="00000000" w14:paraId="0000014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Intervene when you witness a microaggression perpetrated by... </w:t>
            </w:r>
          </w:p>
        </w:tc>
        <w:tc>
          <w:tcPr>
            <w:tcBorders>
              <w:top w:color="000000" w:space="0" w:sz="6" w:val="single"/>
              <w:left w:color="000000" w:space="0" w:sz="6" w:val="single"/>
              <w:bottom w:color="000000" w:space="0" w:sz="6" w:val="single"/>
              <w:right w:color="000000" w:space="0" w:sz="6" w:val="single"/>
            </w:tcBorders>
            <w:shd w:fill="e7e6e6" w:val="clear"/>
          </w:tcPr>
          <w:p w:rsidR="00000000" w:rsidDel="00000000" w:rsidP="00000000" w:rsidRDefault="00000000" w:rsidRPr="00000000" w14:paraId="0000014E">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F">
            <w:pPr>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member of the healthcare team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52">
            <w:pPr>
              <w:rPr>
                <w:rFonts w:ascii="Calibri" w:cs="Calibri" w:eastAsia="Calibri" w:hAnsi="Calibri"/>
                <w:sz w:val="22"/>
                <w:szCs w:val="22"/>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54">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5">
            <w:pPr>
              <w:jc w:val="righ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patient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58">
            <w:pPr>
              <w:rPr>
                <w:rFonts w:ascii="Calibri" w:cs="Calibri" w:eastAsia="Calibri" w:hAnsi="Calibri"/>
                <w:sz w:val="22"/>
                <w:szCs w:val="22"/>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5A">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Utilize a non-confrontational strategy to interrupt a microaggression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5E">
            <w:pPr>
              <w:rPr>
                <w:rFonts w:ascii="Calibri" w:cs="Calibri" w:eastAsia="Calibri" w:hAnsi="Calibri"/>
                <w:sz w:val="22"/>
                <w:szCs w:val="22"/>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60">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6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Diffuse tension with the perpetrator after interrupting a microaggression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6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6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64">
            <w:pPr>
              <w:rPr>
                <w:rFonts w:ascii="Calibri" w:cs="Calibri" w:eastAsia="Calibri" w:hAnsi="Calibri"/>
                <w:sz w:val="22"/>
                <w:szCs w:val="22"/>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6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66">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6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Debrief with a patient and family about microaggressions experienced in the clinical environment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6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6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6A">
            <w:pPr>
              <w:rPr>
                <w:rFonts w:ascii="Calibri" w:cs="Calibri" w:eastAsia="Calibri" w:hAnsi="Calibri"/>
                <w:sz w:val="22"/>
                <w:szCs w:val="22"/>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6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6C">
            <w:pPr>
              <w:rPr>
                <w:rFonts w:ascii="Calibri" w:cs="Calibri" w:eastAsia="Calibri" w:hAnsi="Calibri"/>
                <w:sz w:val="22"/>
                <w:szCs w:val="22"/>
              </w:rPr>
            </w:pP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6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Develop an action plan with affected individuals to address harm caused by microaggressions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6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6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70">
            <w:pPr>
              <w:rPr>
                <w:rFonts w:ascii="Calibri" w:cs="Calibri" w:eastAsia="Calibri" w:hAnsi="Calibri"/>
                <w:sz w:val="22"/>
                <w:szCs w:val="22"/>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7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72">
            <w:pPr>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17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7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75">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7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77">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7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7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7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7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7C">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7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7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7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8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8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8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8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18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185">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8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8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18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8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8A">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Demographics </w:t>
      </w: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18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 What racial identity group do you most closely identify with? </w:t>
      </w:r>
      <w:r w:rsidDel="00000000" w:rsidR="00000000" w:rsidRPr="00000000">
        <w:rPr>
          <w:rFonts w:ascii="Calibri" w:cs="Calibri" w:eastAsia="Calibri" w:hAnsi="Calibri"/>
          <w:color w:val="000000"/>
          <w:sz w:val="22"/>
          <w:szCs w:val="22"/>
          <w:rtl w:val="0"/>
        </w:rPr>
        <w:t xml:space="preserve">Please note, these categories have intentionally been left relatively broad to minimize ability to identify any individual respondents. </w:t>
      </w:r>
      <w:r w:rsidDel="00000000" w:rsidR="00000000" w:rsidRPr="00000000">
        <w:rPr>
          <w:rtl w:val="0"/>
        </w:rPr>
      </w:r>
    </w:p>
    <w:p w:rsidR="00000000" w:rsidDel="00000000" w:rsidP="00000000" w:rsidRDefault="00000000" w:rsidRPr="00000000" w14:paraId="0000018C">
      <w:pPr>
        <w:numPr>
          <w:ilvl w:val="0"/>
          <w:numId w:val="3"/>
        </w:numPr>
        <w:ind w:left="1800" w:firstLine="0"/>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BIPOC </w:t>
      </w:r>
      <w:r w:rsidDel="00000000" w:rsidR="00000000" w:rsidRPr="00000000">
        <w:rPr>
          <w:rtl w:val="0"/>
        </w:rPr>
      </w:r>
    </w:p>
    <w:p w:rsidR="00000000" w:rsidDel="00000000" w:rsidP="00000000" w:rsidRDefault="00000000" w:rsidRPr="00000000" w14:paraId="0000018D">
      <w:pPr>
        <w:numPr>
          <w:ilvl w:val="0"/>
          <w:numId w:val="4"/>
        </w:numPr>
        <w:ind w:left="1800" w:firstLine="0"/>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White </w:t>
      </w:r>
      <w:r w:rsidDel="00000000" w:rsidR="00000000" w:rsidRPr="00000000">
        <w:rPr>
          <w:rtl w:val="0"/>
        </w:rPr>
      </w:r>
    </w:p>
    <w:p w:rsidR="00000000" w:rsidDel="00000000" w:rsidP="00000000" w:rsidRDefault="00000000" w:rsidRPr="00000000" w14:paraId="0000018E">
      <w:pPr>
        <w:numPr>
          <w:ilvl w:val="0"/>
          <w:numId w:val="1"/>
        </w:numPr>
        <w:ind w:left="1800" w:firstLine="0"/>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Other  </w:t>
      </w:r>
      <w:r w:rsidDel="00000000" w:rsidR="00000000" w:rsidRPr="00000000">
        <w:rPr>
          <w:rtl w:val="0"/>
        </w:rPr>
      </w:r>
    </w:p>
    <w:p w:rsidR="00000000" w:rsidDel="00000000" w:rsidP="00000000" w:rsidRDefault="00000000" w:rsidRPr="00000000" w14:paraId="0000018F">
      <w:pPr>
        <w:numPr>
          <w:ilvl w:val="0"/>
          <w:numId w:val="2"/>
        </w:numPr>
        <w:ind w:left="1800" w:firstLine="0"/>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Prefer not to answer  </w:t>
      </w:r>
      <w:r w:rsidDel="00000000" w:rsidR="00000000" w:rsidRPr="00000000">
        <w:rPr>
          <w:rtl w:val="0"/>
        </w:rPr>
      </w:r>
    </w:p>
    <w:p w:rsidR="00000000" w:rsidDel="00000000" w:rsidP="00000000" w:rsidRDefault="00000000" w:rsidRPr="00000000" w14:paraId="00000190">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2. What is your gender? (Please write in your answer if you so choose) </w:t>
      </w:r>
      <w:r w:rsidDel="00000000" w:rsidR="00000000" w:rsidRPr="00000000">
        <w:rPr>
          <w:rtl w:val="0"/>
        </w:rPr>
      </w:r>
    </w:p>
    <w:p w:rsidR="00000000" w:rsidDel="00000000" w:rsidP="00000000" w:rsidRDefault="00000000" w:rsidRPr="00000000" w14:paraId="00000191">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p w:rsidR="00000000" w:rsidDel="00000000" w:rsidP="00000000" w:rsidRDefault="00000000" w:rsidRPr="00000000" w14:paraId="00000192">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3. Please share any other aspects of your identity that you would like to here  </w:t>
      </w:r>
      <w:r w:rsidDel="00000000" w:rsidR="00000000" w:rsidRPr="00000000">
        <w:rPr>
          <w:rtl w:val="0"/>
        </w:rPr>
      </w:r>
    </w:p>
    <w:p w:rsidR="00000000" w:rsidDel="00000000" w:rsidP="00000000" w:rsidRDefault="00000000" w:rsidRPr="00000000" w14:paraId="00000193">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p w:rsidR="00000000" w:rsidDel="00000000" w:rsidP="00000000" w:rsidRDefault="00000000" w:rsidRPr="00000000" w14:paraId="00000194">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p w:rsidR="00000000" w:rsidDel="00000000" w:rsidP="00000000" w:rsidRDefault="00000000" w:rsidRPr="00000000" w14:paraId="00000195">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p w:rsidR="00000000" w:rsidDel="00000000" w:rsidP="00000000" w:rsidRDefault="00000000" w:rsidRPr="00000000" w14:paraId="00000196">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p w:rsidR="00000000" w:rsidDel="00000000" w:rsidP="00000000" w:rsidRDefault="00000000" w:rsidRPr="00000000" w14:paraId="0000019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p w:rsidR="00000000" w:rsidDel="00000000" w:rsidP="00000000" w:rsidRDefault="00000000" w:rsidRPr="00000000" w14:paraId="00000198">
      <w:pP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199">
      <w:pP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19A">
      <w:pP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19B">
      <w:pP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19C">
      <w:pP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19D">
      <w:pP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19E">
      <w:pP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19F">
      <w:pP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1A0">
      <w:pP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1A1">
      <w:pP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1A2">
      <w:pP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1A3">
      <w:pP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1A4">
      <w:pP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1A5">
      <w:pP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1A6">
      <w:pP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1A7">
      <w:pP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1A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A9">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p w:rsidR="00000000" w:rsidDel="00000000" w:rsidP="00000000" w:rsidRDefault="00000000" w:rsidRPr="00000000" w14:paraId="000001AA">
      <w:pPr>
        <w:rPr>
          <w:rFonts w:ascii="Calibri" w:cs="Calibri" w:eastAsia="Calibri" w:hAnsi="Calibri"/>
          <w:sz w:val="22"/>
          <w:szCs w:val="22"/>
        </w:rPr>
      </w:pPr>
      <w:r w:rsidDel="00000000" w:rsidR="00000000" w:rsidRPr="00000000">
        <w:rPr>
          <w:rFonts w:ascii="Calibri" w:cs="Calibri" w:eastAsia="Calibri" w:hAnsi="Calibri"/>
          <w:b w:val="1"/>
          <w:color w:val="000000"/>
          <w:sz w:val="22"/>
          <w:szCs w:val="22"/>
          <w:rtl w:val="0"/>
        </w:rPr>
        <w:t xml:space="preserve">Thank you for taking the time to complete this survey! </w:t>
      </w:r>
      <w:r w:rsidDel="00000000" w:rsidR="00000000" w:rsidRPr="00000000">
        <w:rPr>
          <w:rFonts w:ascii="Calibri" w:cs="Calibri" w:eastAsia="Calibri" w:hAnsi="Calibri"/>
          <w:color w:val="000000"/>
          <w:sz w:val="22"/>
          <w:szCs w:val="22"/>
          <w:rtl w:val="0"/>
        </w:rPr>
        <w:t xml:space="preserve">If you have any other questions or comments or would like someone to follow up with you about any of your responses, please include your name and email address. Alternatively, if you would like to follow up without having any link to your responses, please email Claudia Evaristo at </w:t>
      </w:r>
      <w:hyperlink r:id="rId7">
        <w:r w:rsidDel="00000000" w:rsidR="00000000" w:rsidRPr="00000000">
          <w:rPr>
            <w:rFonts w:ascii="Calibri" w:cs="Calibri" w:eastAsia="Calibri" w:hAnsi="Calibri"/>
            <w:color w:val="0563c1"/>
            <w:sz w:val="22"/>
            <w:szCs w:val="22"/>
            <w:u w:val="single"/>
            <w:rtl w:val="0"/>
          </w:rPr>
          <w:t xml:space="preserve">evaristo@wisc.edu</w:t>
        </w:r>
      </w:hyperlink>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p w:rsidR="00000000" w:rsidDel="00000000" w:rsidP="00000000" w:rsidRDefault="00000000" w:rsidRPr="00000000" w14:paraId="000001AB">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p w:rsidR="00000000" w:rsidDel="00000000" w:rsidP="00000000" w:rsidRDefault="00000000" w:rsidRPr="00000000" w14:paraId="000001AC">
      <w:pPr>
        <w:rPr>
          <w:rFonts w:ascii="Calibri" w:cs="Calibri" w:eastAsia="Calibri" w:hAnsi="Calibri"/>
          <w:sz w:val="22"/>
          <w:szCs w:val="22"/>
        </w:rPr>
      </w:pPr>
      <w:r w:rsidDel="00000000" w:rsidR="00000000" w:rsidRPr="00000000">
        <w:rPr>
          <w:rFonts w:ascii="Calibri" w:cs="Calibri" w:eastAsia="Calibri" w:hAnsi="Calibri"/>
          <w:b w:val="1"/>
          <w:color w:val="000000"/>
          <w:sz w:val="22"/>
          <w:szCs w:val="22"/>
          <w:rtl w:val="0"/>
        </w:rPr>
        <w:t xml:space="preserve">Disclaimer: </w:t>
      </w:r>
      <w:r w:rsidDel="00000000" w:rsidR="00000000" w:rsidRPr="00000000">
        <w:rPr>
          <w:rFonts w:ascii="Calibri" w:cs="Calibri" w:eastAsia="Calibri" w:hAnsi="Calibri"/>
          <w:color w:val="000000"/>
          <w:sz w:val="22"/>
          <w:szCs w:val="22"/>
          <w:rtl w:val="0"/>
        </w:rPr>
        <w:t xml:space="preserve">This survey is primarily for evaluation and improvement of this curriculum. However, as the curriculum may be disseminated to other educators, please also indicate here if you would NOT want any or all of your (de-identified) narrative responses included in any dissemination that may occur. </w:t>
      </w:r>
      <w:r w:rsidDel="00000000" w:rsidR="00000000" w:rsidRPr="00000000">
        <w:rPr>
          <w:rtl w:val="0"/>
        </w:rPr>
      </w:r>
    </w:p>
    <w:p w:rsidR="00000000" w:rsidDel="00000000" w:rsidP="00000000" w:rsidRDefault="00000000" w:rsidRPr="00000000" w14:paraId="000001AD">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3"/>
      <w:numFmt w:val="lowerLetter"/>
      <w:lvlText w:val="%1."/>
      <w:lvlJc w:val="left"/>
      <w:pPr>
        <w:ind w:left="720" w:hanging="360"/>
      </w:pPr>
      <w:rPr/>
    </w:lvl>
    <w:lvl w:ilvl="1">
      <w:start w:val="1"/>
      <w:numFmt w:val="lowerLetter"/>
      <w:lvlText w:val="%2."/>
      <w:lvlJc w:val="left"/>
      <w:pPr>
        <w:ind w:left="1440" w:hanging="360"/>
      </w:pPr>
      <w:rPr/>
    </w:lvl>
    <w:lvl w:ilvl="2">
      <w:start w:val="1"/>
      <w:numFmt w:val="lowerLetter"/>
      <w:lvlText w:val="%3."/>
      <w:lvlJc w:val="left"/>
      <w:pPr>
        <w:ind w:left="2160" w:hanging="360"/>
      </w:pPr>
      <w:rPr/>
    </w:lvl>
    <w:lvl w:ilvl="3">
      <w:start w:val="1"/>
      <w:numFmt w:val="lowerLetter"/>
      <w:lvlText w:val="%4."/>
      <w:lvlJc w:val="left"/>
      <w:pPr>
        <w:ind w:left="2880" w:hanging="360"/>
      </w:pPr>
      <w:rPr/>
    </w:lvl>
    <w:lvl w:ilvl="4">
      <w:start w:val="1"/>
      <w:numFmt w:val="lowerLetter"/>
      <w:lvlText w:val="%5."/>
      <w:lvlJc w:val="left"/>
      <w:pPr>
        <w:ind w:left="3600" w:hanging="360"/>
      </w:pPr>
      <w:rPr/>
    </w:lvl>
    <w:lvl w:ilvl="5">
      <w:start w:val="1"/>
      <w:numFmt w:val="lowerLetter"/>
      <w:lvlText w:val="%6."/>
      <w:lvlJc w:val="left"/>
      <w:pPr>
        <w:ind w:left="4320" w:hanging="360"/>
      </w:pPr>
      <w:rPr/>
    </w:lvl>
    <w:lvl w:ilvl="6">
      <w:start w:val="1"/>
      <w:numFmt w:val="lowerLetter"/>
      <w:lvlText w:val="%7."/>
      <w:lvlJc w:val="left"/>
      <w:pPr>
        <w:ind w:left="5040" w:hanging="360"/>
      </w:pPr>
      <w:rPr/>
    </w:lvl>
    <w:lvl w:ilvl="7">
      <w:start w:val="1"/>
      <w:numFmt w:val="lowerLetter"/>
      <w:lvlText w:val="%8."/>
      <w:lvlJc w:val="left"/>
      <w:pPr>
        <w:ind w:left="5760" w:hanging="360"/>
      </w:pPr>
      <w:rPr/>
    </w:lvl>
    <w:lvl w:ilvl="8">
      <w:start w:val="1"/>
      <w:numFmt w:val="lowerLetter"/>
      <w:lvlText w:val="%9."/>
      <w:lvlJc w:val="left"/>
      <w:pPr>
        <w:ind w:left="6480" w:hanging="360"/>
      </w:pPr>
      <w:rPr/>
    </w:lvl>
  </w:abstractNum>
  <w:abstractNum w:abstractNumId="2">
    <w:lvl w:ilvl="0">
      <w:start w:val="4"/>
      <w:numFmt w:val="lowerLetter"/>
      <w:lvlText w:val="%1."/>
      <w:lvlJc w:val="left"/>
      <w:pPr>
        <w:ind w:left="720" w:hanging="360"/>
      </w:pPr>
      <w:rPr/>
    </w:lvl>
    <w:lvl w:ilvl="1">
      <w:start w:val="1"/>
      <w:numFmt w:val="lowerLetter"/>
      <w:lvlText w:val="%2."/>
      <w:lvlJc w:val="left"/>
      <w:pPr>
        <w:ind w:left="1440" w:hanging="360"/>
      </w:pPr>
      <w:rPr/>
    </w:lvl>
    <w:lvl w:ilvl="2">
      <w:start w:val="1"/>
      <w:numFmt w:val="lowerLetter"/>
      <w:lvlText w:val="%3."/>
      <w:lvlJc w:val="left"/>
      <w:pPr>
        <w:ind w:left="2160" w:hanging="360"/>
      </w:pPr>
      <w:rPr/>
    </w:lvl>
    <w:lvl w:ilvl="3">
      <w:start w:val="1"/>
      <w:numFmt w:val="lowerLetter"/>
      <w:lvlText w:val="%4."/>
      <w:lvlJc w:val="left"/>
      <w:pPr>
        <w:ind w:left="2880" w:hanging="360"/>
      </w:pPr>
      <w:rPr/>
    </w:lvl>
    <w:lvl w:ilvl="4">
      <w:start w:val="1"/>
      <w:numFmt w:val="lowerLetter"/>
      <w:lvlText w:val="%5."/>
      <w:lvlJc w:val="left"/>
      <w:pPr>
        <w:ind w:left="3600" w:hanging="360"/>
      </w:pPr>
      <w:rPr/>
    </w:lvl>
    <w:lvl w:ilvl="5">
      <w:start w:val="1"/>
      <w:numFmt w:val="lowerLetter"/>
      <w:lvlText w:val="%6."/>
      <w:lvlJc w:val="left"/>
      <w:pPr>
        <w:ind w:left="4320" w:hanging="360"/>
      </w:pPr>
      <w:rPr/>
    </w:lvl>
    <w:lvl w:ilvl="6">
      <w:start w:val="1"/>
      <w:numFmt w:val="lowerLetter"/>
      <w:lvlText w:val="%7."/>
      <w:lvlJc w:val="left"/>
      <w:pPr>
        <w:ind w:left="5040" w:hanging="360"/>
      </w:pPr>
      <w:rPr/>
    </w:lvl>
    <w:lvl w:ilvl="7">
      <w:start w:val="1"/>
      <w:numFmt w:val="lowerLetter"/>
      <w:lvlText w:val="%8."/>
      <w:lvlJc w:val="left"/>
      <w:pPr>
        <w:ind w:left="5760" w:hanging="360"/>
      </w:pPr>
      <w:rPr/>
    </w:lvl>
    <w:lvl w:ilvl="8">
      <w:start w:val="1"/>
      <w:numFmt w:val="lowerLetter"/>
      <w:lvlText w:val="%9."/>
      <w:lvlJc w:val="left"/>
      <w:pPr>
        <w:ind w:left="6480" w:hanging="360"/>
      </w:pPr>
      <w:rPr/>
    </w:lvl>
  </w:abstractNum>
  <w:abstractNum w:abstractNumId="3">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Letter"/>
      <w:lvlText w:val="%3."/>
      <w:lvlJc w:val="left"/>
      <w:pPr>
        <w:ind w:left="2160" w:hanging="360"/>
      </w:pPr>
      <w:rPr/>
    </w:lvl>
    <w:lvl w:ilvl="3">
      <w:start w:val="1"/>
      <w:numFmt w:val="lowerLetter"/>
      <w:lvlText w:val="%4."/>
      <w:lvlJc w:val="left"/>
      <w:pPr>
        <w:ind w:left="2880" w:hanging="360"/>
      </w:pPr>
      <w:rPr/>
    </w:lvl>
    <w:lvl w:ilvl="4">
      <w:start w:val="1"/>
      <w:numFmt w:val="lowerLetter"/>
      <w:lvlText w:val="%5."/>
      <w:lvlJc w:val="left"/>
      <w:pPr>
        <w:ind w:left="3600" w:hanging="360"/>
      </w:pPr>
      <w:rPr/>
    </w:lvl>
    <w:lvl w:ilvl="5">
      <w:start w:val="1"/>
      <w:numFmt w:val="lowerLetter"/>
      <w:lvlText w:val="%6."/>
      <w:lvlJc w:val="left"/>
      <w:pPr>
        <w:ind w:left="4320" w:hanging="360"/>
      </w:pPr>
      <w:rPr/>
    </w:lvl>
    <w:lvl w:ilvl="6">
      <w:start w:val="1"/>
      <w:numFmt w:val="lowerLetter"/>
      <w:lvlText w:val="%7."/>
      <w:lvlJc w:val="left"/>
      <w:pPr>
        <w:ind w:left="5040" w:hanging="360"/>
      </w:pPr>
      <w:rPr/>
    </w:lvl>
    <w:lvl w:ilvl="7">
      <w:start w:val="1"/>
      <w:numFmt w:val="lowerLetter"/>
      <w:lvlText w:val="%8."/>
      <w:lvlJc w:val="left"/>
      <w:pPr>
        <w:ind w:left="5760" w:hanging="360"/>
      </w:pPr>
      <w:rPr/>
    </w:lvl>
    <w:lvl w:ilvl="8">
      <w:start w:val="1"/>
      <w:numFmt w:val="lowerLetter"/>
      <w:lvlText w:val="%9."/>
      <w:lvlJc w:val="left"/>
      <w:pPr>
        <w:ind w:left="6480" w:hanging="360"/>
      </w:pPr>
      <w:rPr/>
    </w:lvl>
  </w:abstractNum>
  <w:abstractNum w:abstractNumId="4">
    <w:lvl w:ilvl="0">
      <w:start w:val="2"/>
      <w:numFmt w:val="lowerLetter"/>
      <w:lvlText w:val="%1."/>
      <w:lvlJc w:val="left"/>
      <w:pPr>
        <w:ind w:left="720" w:hanging="360"/>
      </w:pPr>
      <w:rPr/>
    </w:lvl>
    <w:lvl w:ilvl="1">
      <w:start w:val="1"/>
      <w:numFmt w:val="lowerLetter"/>
      <w:lvlText w:val="%2."/>
      <w:lvlJc w:val="left"/>
      <w:pPr>
        <w:ind w:left="1440" w:hanging="360"/>
      </w:pPr>
      <w:rPr/>
    </w:lvl>
    <w:lvl w:ilvl="2">
      <w:start w:val="1"/>
      <w:numFmt w:val="lowerLetter"/>
      <w:lvlText w:val="%3."/>
      <w:lvlJc w:val="left"/>
      <w:pPr>
        <w:ind w:left="2160" w:hanging="360"/>
      </w:pPr>
      <w:rPr/>
    </w:lvl>
    <w:lvl w:ilvl="3">
      <w:start w:val="1"/>
      <w:numFmt w:val="lowerLetter"/>
      <w:lvlText w:val="%4."/>
      <w:lvlJc w:val="left"/>
      <w:pPr>
        <w:ind w:left="2880" w:hanging="360"/>
      </w:pPr>
      <w:rPr/>
    </w:lvl>
    <w:lvl w:ilvl="4">
      <w:start w:val="1"/>
      <w:numFmt w:val="lowerLetter"/>
      <w:lvlText w:val="%5."/>
      <w:lvlJc w:val="left"/>
      <w:pPr>
        <w:ind w:left="3600" w:hanging="360"/>
      </w:pPr>
      <w:rPr/>
    </w:lvl>
    <w:lvl w:ilvl="5">
      <w:start w:val="1"/>
      <w:numFmt w:val="lowerLetter"/>
      <w:lvlText w:val="%6."/>
      <w:lvlJc w:val="left"/>
      <w:pPr>
        <w:ind w:left="4320" w:hanging="360"/>
      </w:pPr>
      <w:rPr/>
    </w:lvl>
    <w:lvl w:ilvl="6">
      <w:start w:val="1"/>
      <w:numFmt w:val="lowerLetter"/>
      <w:lvlText w:val="%7."/>
      <w:lvlJc w:val="left"/>
      <w:pPr>
        <w:ind w:left="5040" w:hanging="360"/>
      </w:pPr>
      <w:rPr/>
    </w:lvl>
    <w:lvl w:ilvl="7">
      <w:start w:val="1"/>
      <w:numFmt w:val="lowerLetter"/>
      <w:lvlText w:val="%8."/>
      <w:lvlJc w:val="left"/>
      <w:pPr>
        <w:ind w:left="5760" w:hanging="360"/>
      </w:pPr>
      <w:rPr/>
    </w:lvl>
    <w:lvl w:ilvl="8">
      <w:start w:val="1"/>
      <w:numFmt w:val="lowerLetter"/>
      <w:lvlText w:val="%9."/>
      <w:lvlJc w:val="left"/>
      <w:pPr>
        <w:ind w:left="6480" w:hanging="36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paragraph" w:customStyle="1">
    <w:name w:val="paragraph"/>
    <w:basedOn w:val="Normal"/>
    <w:rsid w:val="006B35ED"/>
    <w:pPr>
      <w:spacing w:after="100" w:afterAutospacing="1" w:before="100" w:beforeAutospacing="1"/>
    </w:pPr>
    <w:rPr>
      <w:rFonts w:ascii="Times New Roman" w:cs="Times New Roman" w:eastAsia="Times New Roman" w:hAnsi="Times New Roman"/>
      <w:kern w:val="0"/>
    </w:rPr>
  </w:style>
  <w:style w:type="character" w:styleId="normaltextrun" w:customStyle="1">
    <w:name w:val="normaltextrun"/>
    <w:basedOn w:val="DefaultParagraphFont"/>
    <w:rsid w:val="006B35ED"/>
  </w:style>
  <w:style w:type="character" w:styleId="eop" w:customStyle="1">
    <w:name w:val="eop"/>
    <w:basedOn w:val="DefaultParagraphFont"/>
    <w:rsid w:val="006B35ED"/>
  </w:style>
  <w:style w:type="character" w:styleId="contextualspellingandgrammarerror" w:customStyle="1">
    <w:name w:val="contextualspellingandgrammarerror"/>
    <w:basedOn w:val="DefaultParagraphFont"/>
    <w:rsid w:val="006B35ED"/>
  </w:style>
  <w:style w:type="paragraph" w:styleId="ListParagraph">
    <w:name w:val="List Paragraph"/>
    <w:basedOn w:val="Normal"/>
    <w:uiPriority w:val="34"/>
    <w:qFormat w:val="1"/>
    <w:rsid w:val="00534500"/>
    <w:pPr>
      <w:ind w:left="720"/>
      <w:contextualSpacing w:val="1"/>
    </w:pPr>
  </w:style>
  <w:style w:type="character" w:styleId="CommentReference">
    <w:name w:val="annotation reference"/>
    <w:basedOn w:val="DefaultParagraphFont"/>
    <w:uiPriority w:val="99"/>
    <w:semiHidden w:val="1"/>
    <w:unhideWhenUsed w:val="1"/>
    <w:rsid w:val="00054DBB"/>
    <w:rPr>
      <w:sz w:val="16"/>
      <w:szCs w:val="16"/>
    </w:rPr>
  </w:style>
  <w:style w:type="paragraph" w:styleId="CommentText">
    <w:name w:val="annotation text"/>
    <w:basedOn w:val="Normal"/>
    <w:link w:val="CommentTextChar"/>
    <w:uiPriority w:val="99"/>
    <w:semiHidden w:val="1"/>
    <w:unhideWhenUsed w:val="1"/>
    <w:rsid w:val="00054DBB"/>
    <w:rPr>
      <w:sz w:val="20"/>
      <w:szCs w:val="20"/>
    </w:rPr>
  </w:style>
  <w:style w:type="character" w:styleId="CommentTextChar" w:customStyle="1">
    <w:name w:val="Comment Text Char"/>
    <w:basedOn w:val="DefaultParagraphFont"/>
    <w:link w:val="CommentText"/>
    <w:uiPriority w:val="99"/>
    <w:semiHidden w:val="1"/>
    <w:rsid w:val="00054DBB"/>
    <w:rPr>
      <w:sz w:val="20"/>
      <w:szCs w:val="20"/>
    </w:rPr>
  </w:style>
  <w:style w:type="paragraph" w:styleId="CommentSubject">
    <w:name w:val="annotation subject"/>
    <w:basedOn w:val="CommentText"/>
    <w:next w:val="CommentText"/>
    <w:link w:val="CommentSubjectChar"/>
    <w:uiPriority w:val="99"/>
    <w:semiHidden w:val="1"/>
    <w:unhideWhenUsed w:val="1"/>
    <w:rsid w:val="00054DBB"/>
    <w:rPr>
      <w:b w:val="1"/>
      <w:bCs w:val="1"/>
    </w:rPr>
  </w:style>
  <w:style w:type="character" w:styleId="CommentSubjectChar" w:customStyle="1">
    <w:name w:val="Comment Subject Char"/>
    <w:basedOn w:val="CommentTextChar"/>
    <w:link w:val="CommentSubject"/>
    <w:uiPriority w:val="99"/>
    <w:semiHidden w:val="1"/>
    <w:rsid w:val="00054DBB"/>
    <w:rPr>
      <w:b w:val="1"/>
      <w:bCs w:val="1"/>
      <w:sz w:val="20"/>
      <w:szCs w:val="20"/>
    </w:rPr>
  </w:style>
  <w:style w:type="table" w:styleId="TableGrid">
    <w:name w:val="Table Grid"/>
    <w:basedOn w:val="TableNormal"/>
    <w:uiPriority w:val="59"/>
    <w:rsid w:val="00FB4123"/>
    <w:pPr>
      <w:spacing w:after="0" w:line="240" w:lineRule="auto"/>
    </w:pPr>
    <w:tblPr>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evaristo@wis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sH3ibslikJ32KkVx6EUZRtesPg==">CgMxLjA4AHIhMW1TN3hVRXhCbzhfU2NIcXdxRkt1Mi1yZEU1cXBNdnBx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2023-08-21T03:01:00.0000000Z</dcterms:created>
  <dc:creator>Claudia Evaristo</dc:creator>
</cp:coreProperties>
</file>